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ED" w:rsidRDefault="005D1605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D626ED" w:rsidRDefault="005D1605">
      <w:pPr>
        <w:widowControl w:val="0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ПУБЛИЧНЫХ СЛУШАНИЙ</w:t>
      </w:r>
    </w:p>
    <w:p w:rsidR="00D626ED" w:rsidRDefault="00D626ED">
      <w:pPr>
        <w:pStyle w:val="ConsPlusNonformat"/>
        <w:ind w:right="-2"/>
        <w:rPr>
          <w:rFonts w:ascii="Times New Roman" w:hAnsi="Times New Roman" w:cs="Times New Roman"/>
          <w:sz w:val="28"/>
          <w:szCs w:val="28"/>
        </w:rPr>
      </w:pP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«</w:t>
      </w:r>
      <w:r w:rsidR="00D86DDD" w:rsidRPr="00472F04">
        <w:rPr>
          <w:rFonts w:ascii="Times New Roman" w:hAnsi="Times New Roman" w:cs="Times New Roman"/>
          <w:sz w:val="24"/>
          <w:szCs w:val="26"/>
          <w:u w:val="single"/>
        </w:rPr>
        <w:t>1</w:t>
      </w:r>
      <w:r w:rsidR="00472F04" w:rsidRPr="00472F04">
        <w:rPr>
          <w:rFonts w:ascii="Times New Roman" w:hAnsi="Times New Roman" w:cs="Times New Roman"/>
          <w:sz w:val="24"/>
          <w:szCs w:val="26"/>
          <w:u w:val="single"/>
        </w:rPr>
        <w:t>9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» </w:t>
      </w:r>
      <w:r w:rsidR="00334586" w:rsidRPr="00472F04">
        <w:rPr>
          <w:rFonts w:ascii="Times New Roman" w:hAnsi="Times New Roman" w:cs="Times New Roman"/>
          <w:sz w:val="24"/>
          <w:szCs w:val="26"/>
          <w:u w:val="single"/>
        </w:rPr>
        <w:t>декабря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2025 г.</w:t>
      </w:r>
      <w:r w:rsidRPr="00472F04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  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№ </w:t>
      </w:r>
      <w:r w:rsidR="00472F04" w:rsidRPr="00472F04">
        <w:rPr>
          <w:rFonts w:ascii="Times New Roman" w:hAnsi="Times New Roman" w:cs="Times New Roman"/>
          <w:sz w:val="24"/>
          <w:szCs w:val="26"/>
          <w:u w:val="single"/>
        </w:rPr>
        <w:t>13</w:t>
      </w:r>
    </w:p>
    <w:p w:rsidR="00D626ED" w:rsidRPr="00472F04" w:rsidRDefault="005D1605">
      <w:pPr>
        <w:pStyle w:val="ConsPlusNonformat"/>
        <w:ind w:right="-2"/>
        <w:jc w:val="center"/>
        <w:rPr>
          <w:rFonts w:ascii="Times New Roman" w:hAnsi="Times New Roman" w:cs="Times New Roman"/>
          <w:sz w:val="24"/>
          <w:szCs w:val="26"/>
          <w:u w:val="single"/>
        </w:rPr>
      </w:pPr>
      <w:r w:rsidRPr="00472F04">
        <w:rPr>
          <w:rFonts w:ascii="Times New Roman" w:hAnsi="Times New Roman" w:cs="Times New Roman"/>
          <w:sz w:val="24"/>
          <w:szCs w:val="26"/>
          <w:u w:val="single"/>
        </w:rPr>
        <w:t>г. Елабуга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Публичные слушания по инициативе: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Исполнительного комитета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</w:rPr>
        <w:t>;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E20912" w:rsidRPr="00472F04" w:rsidRDefault="00E20912">
      <w:pPr>
        <w:pStyle w:val="ConsPlusNonformat"/>
        <w:ind w:right="-2"/>
        <w:jc w:val="both"/>
        <w:rPr>
          <w:rFonts w:ascii="Times New Roman" w:hAnsi="Times New Roman"/>
          <w:b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Назначены: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Постановлением Мэра города Елабуга Елабужского муниципального района  от </w:t>
      </w:r>
      <w:r w:rsidR="00472F04" w:rsidRPr="00472F04">
        <w:rPr>
          <w:rFonts w:ascii="Times New Roman" w:hAnsi="Times New Roman" w:cs="Times New Roman"/>
          <w:sz w:val="24"/>
          <w:szCs w:val="26"/>
          <w:u w:val="single"/>
        </w:rPr>
        <w:t>11</w:t>
      </w:r>
      <w:r w:rsidR="005D1605" w:rsidRPr="00472F04"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.</w:t>
      </w:r>
      <w:r w:rsidR="00472F04" w:rsidRPr="00472F04"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12</w:t>
      </w:r>
      <w:r w:rsidR="005D1605" w:rsidRPr="00472F04">
        <w:rPr>
          <w:rFonts w:ascii="Times New Roman" w:eastAsiaTheme="minorHAnsi" w:hAnsi="Times New Roman" w:cs="Times New Roman"/>
          <w:sz w:val="24"/>
          <w:szCs w:val="26"/>
          <w:u w:val="single"/>
          <w:lang w:val="tt-RU" w:eastAsia="en-US"/>
        </w:rPr>
        <w:t>.2025г.</w:t>
      </w:r>
      <w:r w:rsidR="005D1605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№ </w:t>
      </w:r>
      <w:r w:rsidR="009B081B" w:rsidRPr="00472F04">
        <w:rPr>
          <w:rFonts w:ascii="Times New Roman" w:hAnsi="Times New Roman" w:cs="Times New Roman"/>
          <w:sz w:val="24"/>
          <w:szCs w:val="26"/>
          <w:u w:val="single"/>
        </w:rPr>
        <w:t>01/</w:t>
      </w:r>
      <w:r w:rsidR="00472F04" w:rsidRPr="00472F04">
        <w:rPr>
          <w:rFonts w:ascii="Times New Roman" w:hAnsi="Times New Roman" w:cs="Times New Roman"/>
          <w:sz w:val="24"/>
          <w:szCs w:val="26"/>
          <w:u w:val="single"/>
        </w:rPr>
        <w:t>1-1594</w:t>
      </w:r>
      <w:r w:rsidR="005D1605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«</w:t>
      </w:r>
      <w:r w:rsidR="005D1605" w:rsidRPr="00472F04">
        <w:rPr>
          <w:rFonts w:ascii="Times New Roman" w:hAnsi="Times New Roman"/>
          <w:sz w:val="24"/>
          <w:szCs w:val="26"/>
          <w:u w:val="single"/>
        </w:rPr>
        <w:t>О назначении публичных слушаний</w:t>
      </w:r>
      <w:r w:rsidRPr="00472F04">
        <w:rPr>
          <w:rFonts w:ascii="Times New Roman" w:hAnsi="Times New Roman"/>
          <w:sz w:val="24"/>
          <w:szCs w:val="26"/>
          <w:u w:val="single"/>
        </w:rPr>
        <w:t xml:space="preserve"> по проекту предоставления разрешения на условно разрешенный вид использования земельного участка</w:t>
      </w:r>
      <w:r w:rsidR="005D1605" w:rsidRPr="00472F04">
        <w:rPr>
          <w:rFonts w:ascii="Times New Roman" w:hAnsi="Times New Roman"/>
          <w:b/>
          <w:sz w:val="24"/>
          <w:szCs w:val="26"/>
          <w:u w:val="single"/>
        </w:rPr>
        <w:t>»</w:t>
      </w:r>
      <w:r w:rsidRPr="00472F04">
        <w:rPr>
          <w:rFonts w:ascii="Times New Roman" w:hAnsi="Times New Roman"/>
          <w:b/>
          <w:sz w:val="24"/>
          <w:szCs w:val="26"/>
        </w:rPr>
        <w:t>.</w:t>
      </w:r>
    </w:p>
    <w:p w:rsidR="00D626ED" w:rsidRPr="00472F04" w:rsidRDefault="00E20912">
      <w:pPr>
        <w:pStyle w:val="ConsPlusNonformat"/>
        <w:ind w:right="-2"/>
        <w:jc w:val="both"/>
        <w:rPr>
          <w:rFonts w:ascii="Times New Roman" w:hAnsi="Times New Roman"/>
          <w:sz w:val="24"/>
          <w:szCs w:val="26"/>
        </w:rPr>
      </w:pPr>
      <w:r w:rsidRPr="00472F04">
        <w:rPr>
          <w:rFonts w:ascii="Times New Roman" w:hAnsi="Times New Roman"/>
          <w:b/>
          <w:sz w:val="24"/>
          <w:szCs w:val="26"/>
        </w:rPr>
        <w:t xml:space="preserve"> </w:t>
      </w: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Материалы данного проекта были размещены: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на официальном сайте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 xml:space="preserve"> 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en-US"/>
        </w:rPr>
        <w:t>http</w:t>
      </w:r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>://городелабуга</w:t>
      </w:r>
      <w:proofErr w:type="gramStart"/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>.р</w:t>
      </w:r>
      <w:proofErr w:type="gramEnd"/>
      <w:r w:rsidRPr="00472F04">
        <w:rPr>
          <w:rFonts w:ascii="Times New Roman" w:hAnsi="Times New Roman" w:cs="Times New Roman"/>
          <w:sz w:val="24"/>
          <w:szCs w:val="26"/>
          <w:u w:val="single"/>
          <w:lang w:val="tt-RU"/>
        </w:rPr>
        <w:t xml:space="preserve">ф/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в разделе «</w:t>
      </w:r>
      <w:r w:rsidR="00A75FD2" w:rsidRPr="00472F04">
        <w:rPr>
          <w:rFonts w:ascii="Times New Roman" w:hAnsi="Times New Roman" w:cs="Times New Roman"/>
          <w:sz w:val="24"/>
          <w:szCs w:val="26"/>
          <w:u w:val="single"/>
        </w:rPr>
        <w:t>Документы. Постановление Мэра города Елабуги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». </w:t>
      </w: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Опубликованы: </w:t>
      </w:r>
      <w:r w:rsidR="00E20912" w:rsidRPr="00472F04">
        <w:rPr>
          <w:rFonts w:ascii="Times New Roman" w:hAnsi="Times New Roman" w:cs="Times New Roman"/>
          <w:sz w:val="24"/>
          <w:szCs w:val="26"/>
          <w:u w:val="single"/>
        </w:rPr>
        <w:t>в газете «Новая Кама» №</w:t>
      </w:r>
      <w:r w:rsidR="009B081B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472F04" w:rsidRPr="00472F04">
        <w:rPr>
          <w:rFonts w:ascii="Times New Roman" w:hAnsi="Times New Roman" w:cs="Times New Roman"/>
          <w:sz w:val="24"/>
          <w:szCs w:val="26"/>
          <w:u w:val="single"/>
        </w:rPr>
        <w:t>49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от </w:t>
      </w:r>
      <w:r w:rsidR="00472F04" w:rsidRPr="00472F04">
        <w:rPr>
          <w:rFonts w:ascii="Times New Roman" w:hAnsi="Times New Roman" w:cs="Times New Roman"/>
          <w:sz w:val="24"/>
          <w:szCs w:val="26"/>
          <w:u w:val="single"/>
        </w:rPr>
        <w:t>12</w:t>
      </w:r>
      <w:r w:rsidR="00E20912" w:rsidRPr="00472F04">
        <w:rPr>
          <w:rFonts w:ascii="Times New Roman" w:hAnsi="Times New Roman" w:cs="Times New Roman"/>
          <w:sz w:val="24"/>
          <w:szCs w:val="26"/>
          <w:u w:val="single"/>
        </w:rPr>
        <w:t>.</w:t>
      </w:r>
      <w:r w:rsidR="009B081B" w:rsidRPr="00472F04">
        <w:rPr>
          <w:rFonts w:ascii="Times New Roman" w:hAnsi="Times New Roman" w:cs="Times New Roman"/>
          <w:sz w:val="24"/>
          <w:szCs w:val="26"/>
          <w:u w:val="single"/>
        </w:rPr>
        <w:t>12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.2025 года</w:t>
      </w:r>
      <w:r w:rsidRPr="00472F04">
        <w:rPr>
          <w:rFonts w:ascii="Times New Roman" w:hAnsi="Times New Roman" w:cs="Times New Roman"/>
          <w:sz w:val="24"/>
          <w:szCs w:val="26"/>
        </w:rPr>
        <w:t>.</w:t>
      </w:r>
    </w:p>
    <w:p w:rsidR="00D626ED" w:rsidRPr="00472F04" w:rsidRDefault="00D626ED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Проведены: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в большом зале здания Совета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</w:rPr>
        <w:t xml:space="preserve">;  </w:t>
      </w: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Дата и время проведения: </w:t>
      </w:r>
      <w:r w:rsidR="00D86DDD" w:rsidRPr="00472F04">
        <w:rPr>
          <w:rFonts w:ascii="Times New Roman" w:hAnsi="Times New Roman" w:cs="Times New Roman"/>
          <w:sz w:val="24"/>
          <w:szCs w:val="26"/>
          <w:u w:val="single"/>
        </w:rPr>
        <w:t>1</w:t>
      </w:r>
      <w:r w:rsidR="00472F04" w:rsidRPr="00472F04">
        <w:rPr>
          <w:rFonts w:ascii="Times New Roman" w:hAnsi="Times New Roman" w:cs="Times New Roman"/>
          <w:sz w:val="24"/>
          <w:szCs w:val="26"/>
          <w:u w:val="single"/>
        </w:rPr>
        <w:t>9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.</w:t>
      </w:r>
      <w:r w:rsidR="00D86DDD" w:rsidRPr="00472F04">
        <w:rPr>
          <w:rFonts w:ascii="Times New Roman" w:hAnsi="Times New Roman" w:cs="Times New Roman"/>
          <w:sz w:val="24"/>
          <w:szCs w:val="26"/>
          <w:u w:val="single"/>
        </w:rPr>
        <w:t>1</w:t>
      </w:r>
      <w:r w:rsidR="009B081B" w:rsidRPr="00472F04">
        <w:rPr>
          <w:rFonts w:ascii="Times New Roman" w:hAnsi="Times New Roman" w:cs="Times New Roman"/>
          <w:sz w:val="24"/>
          <w:szCs w:val="26"/>
          <w:u w:val="single"/>
        </w:rPr>
        <w:t>2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.2025г. в 14:00 ч.</w:t>
      </w:r>
      <w:r w:rsidRPr="00472F04">
        <w:rPr>
          <w:rFonts w:ascii="Times New Roman" w:hAnsi="Times New Roman" w:cs="Times New Roman"/>
          <w:sz w:val="24"/>
          <w:szCs w:val="26"/>
        </w:rPr>
        <w:t xml:space="preserve">; </w:t>
      </w: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По адресу: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г. Елабуга, пр. Нефтяников, д. 30</w:t>
      </w:r>
      <w:r w:rsidRPr="00472F04">
        <w:rPr>
          <w:rFonts w:ascii="Times New Roman" w:hAnsi="Times New Roman" w:cs="Times New Roman"/>
          <w:sz w:val="24"/>
          <w:szCs w:val="26"/>
        </w:rPr>
        <w:t xml:space="preserve">.       </w:t>
      </w:r>
    </w:p>
    <w:p w:rsidR="00D626ED" w:rsidRPr="00472F04" w:rsidRDefault="00D626ED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>Рассмотрены следующие вопросы:</w:t>
      </w:r>
    </w:p>
    <w:p w:rsidR="009B081B" w:rsidRPr="00472F04" w:rsidRDefault="005D1605" w:rsidP="00472F04">
      <w:pPr>
        <w:pStyle w:val="ConsPlusNonformat"/>
        <w:ind w:right="-2"/>
        <w:jc w:val="both"/>
        <w:rPr>
          <w:sz w:val="18"/>
        </w:rPr>
      </w:pPr>
      <w:r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1.Утверждение </w:t>
      </w:r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«Проект предоставления разрешения на условно разрешенный вид использования земельного участка» с кадастровым номером №16:47:010201:1791, площадью 300 </w:t>
      </w:r>
      <w:proofErr w:type="spellStart"/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>кв</w:t>
      </w:r>
      <w:proofErr w:type="gramStart"/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>.м</w:t>
      </w:r>
      <w:proofErr w:type="spellEnd"/>
      <w:proofErr w:type="gramEnd"/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>, расположенного по адресу: Республика Татарстан, Елабужский муниципальный район, город Елабуга – «религиозное обслуживание» в зоне индивидуальной жилой застройки «Ж</w:t>
      </w:r>
      <w:proofErr w:type="gramStart"/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>1</w:t>
      </w:r>
      <w:proofErr w:type="gramEnd"/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Предложения и замечания принимались: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в срок до </w:t>
      </w:r>
      <w:r w:rsidR="009B081B" w:rsidRPr="00472F04">
        <w:rPr>
          <w:rFonts w:ascii="Times New Roman" w:hAnsi="Times New Roman" w:cs="Times New Roman"/>
          <w:sz w:val="24"/>
          <w:szCs w:val="26"/>
          <w:u w:val="single"/>
        </w:rPr>
        <w:t>1</w:t>
      </w:r>
      <w:r w:rsidR="00472F04" w:rsidRPr="00472F04">
        <w:rPr>
          <w:rFonts w:ascii="Times New Roman" w:hAnsi="Times New Roman" w:cs="Times New Roman"/>
          <w:sz w:val="24"/>
          <w:szCs w:val="26"/>
          <w:u w:val="single"/>
        </w:rPr>
        <w:t>8</w:t>
      </w:r>
      <w:r w:rsidR="009B081B" w:rsidRPr="00472F04">
        <w:rPr>
          <w:rFonts w:ascii="Times New Roman" w:hAnsi="Times New Roman" w:cs="Times New Roman"/>
          <w:sz w:val="24"/>
          <w:szCs w:val="26"/>
          <w:u w:val="single"/>
        </w:rPr>
        <w:t>.</w:t>
      </w:r>
      <w:r w:rsidR="00A75FD2" w:rsidRPr="00472F04">
        <w:rPr>
          <w:rFonts w:ascii="Times New Roman" w:hAnsi="Times New Roman" w:cs="Times New Roman"/>
          <w:color w:val="000000" w:themeColor="text1"/>
          <w:sz w:val="24"/>
          <w:szCs w:val="26"/>
          <w:u w:val="single"/>
        </w:rPr>
        <w:t>1</w:t>
      </w:r>
      <w:r w:rsidR="009B081B" w:rsidRPr="00472F04">
        <w:rPr>
          <w:rFonts w:ascii="Times New Roman" w:hAnsi="Times New Roman" w:cs="Times New Roman"/>
          <w:color w:val="000000" w:themeColor="text1"/>
          <w:sz w:val="24"/>
          <w:szCs w:val="26"/>
          <w:u w:val="single"/>
        </w:rPr>
        <w:t>2</w:t>
      </w:r>
      <w:r w:rsidRPr="00472F04">
        <w:rPr>
          <w:rFonts w:ascii="Times New Roman" w:hAnsi="Times New Roman" w:cs="Times New Roman"/>
          <w:color w:val="000000" w:themeColor="text1"/>
          <w:sz w:val="24"/>
          <w:szCs w:val="26"/>
          <w:u w:val="single"/>
        </w:rPr>
        <w:t>.2025г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.</w:t>
      </w:r>
      <w:r w:rsidRPr="00472F04">
        <w:rPr>
          <w:rFonts w:ascii="Times New Roman" w:hAnsi="Times New Roman" w:cs="Times New Roman"/>
          <w:sz w:val="24"/>
          <w:szCs w:val="26"/>
        </w:rPr>
        <w:t>;</w:t>
      </w: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По адресу: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г. Елабуга, пр. Мира, д.12, кабинет № 214 в письменной форме</w:t>
      </w:r>
      <w:r w:rsidRPr="00472F04">
        <w:rPr>
          <w:rFonts w:ascii="Times New Roman" w:hAnsi="Times New Roman" w:cs="Times New Roman"/>
          <w:sz w:val="24"/>
          <w:szCs w:val="26"/>
        </w:rPr>
        <w:t>.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Организатор публичных слушаний: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>Исполнительный комитет Елабужского муниципального района</w:t>
      </w:r>
      <w:r w:rsidRPr="00472F04">
        <w:rPr>
          <w:rFonts w:ascii="Times New Roman" w:hAnsi="Times New Roman" w:cs="Times New Roman"/>
          <w:sz w:val="24"/>
          <w:szCs w:val="26"/>
        </w:rPr>
        <w:t>;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Председательствующий: </w:t>
      </w:r>
      <w:r w:rsidR="009B081B" w:rsidRPr="00472F04">
        <w:rPr>
          <w:rFonts w:ascii="Times New Roman" w:hAnsi="Times New Roman" w:cs="Times New Roman"/>
          <w:sz w:val="24"/>
          <w:szCs w:val="26"/>
          <w:u w:val="single"/>
        </w:rPr>
        <w:t xml:space="preserve">Косов </w:t>
      </w:r>
      <w:r w:rsidR="002963D7" w:rsidRPr="00472F04">
        <w:rPr>
          <w:rFonts w:ascii="Times New Roman" w:hAnsi="Times New Roman" w:cs="Times New Roman"/>
          <w:sz w:val="24"/>
          <w:szCs w:val="26"/>
          <w:u w:val="single"/>
        </w:rPr>
        <w:t>Александр Владимирович</w:t>
      </w:r>
    </w:p>
    <w:p w:rsidR="00D626ED" w:rsidRPr="00472F04" w:rsidRDefault="005D1605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Секретарь: </w:t>
      </w:r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Хафизова Алина </w:t>
      </w:r>
      <w:proofErr w:type="spellStart"/>
      <w:r w:rsidRPr="00472F04">
        <w:rPr>
          <w:rFonts w:ascii="Times New Roman" w:hAnsi="Times New Roman" w:cs="Times New Roman"/>
          <w:sz w:val="24"/>
          <w:szCs w:val="26"/>
          <w:u w:val="single"/>
        </w:rPr>
        <w:t>Ильдаровна</w:t>
      </w:r>
      <w:proofErr w:type="spellEnd"/>
      <w:r w:rsidRPr="00472F04">
        <w:rPr>
          <w:rFonts w:ascii="Times New Roman" w:hAnsi="Times New Roman" w:cs="Times New Roman"/>
          <w:sz w:val="24"/>
          <w:szCs w:val="26"/>
        </w:rPr>
        <w:t xml:space="preserve">                                      </w:t>
      </w:r>
    </w:p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D626ED" w:rsidRPr="00472F04">
        <w:tc>
          <w:tcPr>
            <w:tcW w:w="10196" w:type="dxa"/>
          </w:tcPr>
          <w:p w:rsidR="00D626ED" w:rsidRPr="00472F04" w:rsidRDefault="005D1605">
            <w:pPr>
              <w:pStyle w:val="ConsPlusNonformat"/>
              <w:ind w:left="-110" w:right="-2"/>
              <w:rPr>
                <w:rFonts w:ascii="Times New Roman" w:hAnsi="Times New Roman" w:cs="Times New Roman"/>
                <w:sz w:val="24"/>
                <w:szCs w:val="26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>Участники публичных слушаний: (количество зарегистрированных участников)</w:t>
            </w:r>
          </w:p>
        </w:tc>
      </w:tr>
      <w:tr w:rsidR="00D626ED" w:rsidRPr="00472F04">
        <w:tc>
          <w:tcPr>
            <w:tcW w:w="10196" w:type="dxa"/>
            <w:tcBorders>
              <w:bottom w:val="single" w:sz="4" w:space="0" w:color="auto"/>
            </w:tcBorders>
          </w:tcPr>
          <w:p w:rsidR="00D626ED" w:rsidRPr="00472F04" w:rsidRDefault="00472F04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>54</w:t>
            </w:r>
            <w:r w:rsidR="005D1605" w:rsidRPr="00472F04">
              <w:rPr>
                <w:rFonts w:ascii="Times New Roman" w:hAnsi="Times New Roman" w:cs="Times New Roman"/>
                <w:sz w:val="24"/>
                <w:szCs w:val="26"/>
              </w:rPr>
              <w:t xml:space="preserve"> человек</w:t>
            </w:r>
          </w:p>
        </w:tc>
      </w:tr>
    </w:tbl>
    <w:p w:rsidR="00D626ED" w:rsidRPr="00472F04" w:rsidRDefault="00D626ED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4C26FC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>Выступали</w:t>
      </w:r>
      <w:r w:rsidR="005D1605" w:rsidRPr="00472F04">
        <w:rPr>
          <w:rFonts w:ascii="Times New Roman" w:hAnsi="Times New Roman" w:cs="Times New Roman"/>
          <w:sz w:val="24"/>
          <w:szCs w:val="26"/>
        </w:rPr>
        <w:t>:</w:t>
      </w:r>
    </w:p>
    <w:p w:rsidR="00D626ED" w:rsidRPr="00472F04" w:rsidRDefault="00D86DDD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 w:rsidRPr="00472F04">
        <w:rPr>
          <w:rFonts w:ascii="Times New Roman" w:hAnsi="Times New Roman" w:cs="Times New Roman"/>
          <w:sz w:val="24"/>
          <w:szCs w:val="26"/>
        </w:rPr>
        <w:t>Начальник</w:t>
      </w:r>
      <w:r w:rsidR="005D1605" w:rsidRPr="00472F04">
        <w:rPr>
          <w:rFonts w:ascii="Times New Roman" w:hAnsi="Times New Roman" w:cs="Times New Roman"/>
          <w:sz w:val="24"/>
          <w:szCs w:val="26"/>
        </w:rPr>
        <w:t xml:space="preserve"> отдела архитектуры и градостроительства – </w:t>
      </w:r>
      <w:proofErr w:type="spellStart"/>
      <w:r w:rsidRPr="00472F04">
        <w:rPr>
          <w:rFonts w:ascii="Times New Roman" w:hAnsi="Times New Roman" w:cs="Times New Roman"/>
          <w:sz w:val="24"/>
          <w:szCs w:val="26"/>
          <w:u w:val="single"/>
        </w:rPr>
        <w:t>Старогородцева</w:t>
      </w:r>
      <w:proofErr w:type="spellEnd"/>
      <w:r w:rsidRPr="00472F04">
        <w:rPr>
          <w:rFonts w:ascii="Times New Roman" w:hAnsi="Times New Roman" w:cs="Times New Roman"/>
          <w:sz w:val="24"/>
          <w:szCs w:val="26"/>
          <w:u w:val="single"/>
        </w:rPr>
        <w:t xml:space="preserve"> Юлия Владимировна</w:t>
      </w:r>
    </w:p>
    <w:p w:rsidR="0056745C" w:rsidRPr="00472F04" w:rsidRDefault="0056745C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D626ED" w:rsidRPr="00472F04" w:rsidRDefault="005D1605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sz w:val="24"/>
          <w:szCs w:val="26"/>
        </w:rPr>
        <w:t xml:space="preserve">Решение участников публичных слушаний: </w:t>
      </w:r>
    </w:p>
    <w:p w:rsidR="0056745C" w:rsidRPr="00472F04" w:rsidRDefault="0056745C" w:rsidP="0056745C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6"/>
        </w:rPr>
      </w:pPr>
      <w:r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1.Утвердить </w:t>
      </w:r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«Проект предоставления разрешения на условно разрешенный вид использования земельного участка» с кадастровым номером №16:47:010201:1791, площадью 300 </w:t>
      </w:r>
      <w:proofErr w:type="spellStart"/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>кв</w:t>
      </w:r>
      <w:proofErr w:type="gramStart"/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>.м</w:t>
      </w:r>
      <w:proofErr w:type="spellEnd"/>
      <w:proofErr w:type="gramEnd"/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>, расположенного по адресу: Республика Татарстан, Елабужский муниципальный район, город Елабуга – «религиозное обслуживание» в зоне индивидуальной жилой застройки «Ж</w:t>
      </w:r>
      <w:proofErr w:type="gramStart"/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>1</w:t>
      </w:r>
      <w:proofErr w:type="gramEnd"/>
      <w:r w:rsidR="00472F04" w:rsidRPr="00472F04">
        <w:rPr>
          <w:rFonts w:ascii="Times New Roman" w:hAnsi="Times New Roman" w:cs="Times New Roman"/>
          <w:color w:val="000000" w:themeColor="text1"/>
          <w:sz w:val="24"/>
          <w:szCs w:val="26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56745C" w:rsidRPr="00472F04" w:rsidRDefault="0056745C" w:rsidP="0056745C">
      <w:pPr>
        <w:pStyle w:val="ConsPlusNonformat"/>
        <w:ind w:right="-2"/>
        <w:rPr>
          <w:rFonts w:ascii="Times New Roman" w:hAnsi="Times New Roman" w:cs="Times New Roman"/>
          <w:sz w:val="24"/>
          <w:szCs w:val="26"/>
        </w:rPr>
      </w:pPr>
    </w:p>
    <w:p w:rsidR="0056745C" w:rsidRPr="00472F04" w:rsidRDefault="0056745C" w:rsidP="0056745C">
      <w:pPr>
        <w:pStyle w:val="ConsPlusNonformat"/>
        <w:ind w:right="-2"/>
        <w:rPr>
          <w:rFonts w:ascii="Times New Roman" w:hAnsi="Times New Roman" w:cs="Times New Roman"/>
          <w:sz w:val="24"/>
          <w:szCs w:val="26"/>
          <w:u w:val="single"/>
        </w:rPr>
      </w:pPr>
    </w:p>
    <w:tbl>
      <w:tblPr>
        <w:tblStyle w:val="afa"/>
        <w:tblW w:w="10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  <w:gridCol w:w="2092"/>
        <w:gridCol w:w="2472"/>
      </w:tblGrid>
      <w:tr w:rsidR="00D626ED" w:rsidRPr="00472F04">
        <w:trPr>
          <w:trHeight w:val="255"/>
        </w:trPr>
        <w:tc>
          <w:tcPr>
            <w:tcW w:w="5702" w:type="dxa"/>
          </w:tcPr>
          <w:p w:rsidR="00D626ED" w:rsidRPr="00472F04" w:rsidRDefault="005D1605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>Председательствующий публичных слушаний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626ED" w:rsidRPr="00472F04" w:rsidRDefault="00D626E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Pr="00472F04" w:rsidRDefault="00DA72E6" w:rsidP="002963D7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 xml:space="preserve">  </w:t>
            </w:r>
            <w:r w:rsidR="002963D7" w:rsidRPr="00472F0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D86DDD" w:rsidRPr="00472F04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="002963D7" w:rsidRPr="00472F04">
              <w:rPr>
                <w:rFonts w:ascii="Times New Roman" w:hAnsi="Times New Roman" w:cs="Times New Roman"/>
                <w:sz w:val="24"/>
                <w:szCs w:val="26"/>
              </w:rPr>
              <w:t>.В. Косов</w:t>
            </w:r>
          </w:p>
        </w:tc>
      </w:tr>
      <w:tr w:rsidR="00D626ED" w:rsidRPr="00472F04">
        <w:trPr>
          <w:trHeight w:val="301"/>
        </w:trPr>
        <w:tc>
          <w:tcPr>
            <w:tcW w:w="5702" w:type="dxa"/>
          </w:tcPr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Pr="00472F04" w:rsidRDefault="00D626E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D626ED" w:rsidRPr="00472F04">
        <w:trPr>
          <w:trHeight w:val="255"/>
        </w:trPr>
        <w:tc>
          <w:tcPr>
            <w:tcW w:w="5702" w:type="dxa"/>
          </w:tcPr>
          <w:p w:rsidR="00D626ED" w:rsidRPr="00472F04" w:rsidRDefault="005D1605">
            <w:pPr>
              <w:pStyle w:val="ConsPlusNonformat"/>
              <w:ind w:right="-2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</w:rPr>
              <w:t>Секретарь публичных слушаний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626ED" w:rsidRPr="00472F04" w:rsidRDefault="00D626E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</w:p>
        </w:tc>
        <w:tc>
          <w:tcPr>
            <w:tcW w:w="2472" w:type="dxa"/>
          </w:tcPr>
          <w:p w:rsidR="00D626ED" w:rsidRPr="00472F04" w:rsidRDefault="005D1605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6"/>
                <w:lang w:val="tt-RU"/>
              </w:rPr>
            </w:pPr>
            <w:r w:rsidRPr="00472F04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 xml:space="preserve">  </w:t>
            </w:r>
            <w:r w:rsidR="00D86DDD" w:rsidRPr="00472F04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 xml:space="preserve">       </w:t>
            </w:r>
            <w:r w:rsidRPr="00472F04">
              <w:rPr>
                <w:rFonts w:ascii="Times New Roman" w:hAnsi="Times New Roman" w:cs="Times New Roman"/>
                <w:sz w:val="24"/>
                <w:szCs w:val="26"/>
                <w:lang w:val="tt-RU"/>
              </w:rPr>
              <w:t>А.И. Хафизова</w:t>
            </w:r>
          </w:p>
        </w:tc>
      </w:tr>
    </w:tbl>
    <w:p w:rsidR="00D626ED" w:rsidRDefault="00D626ED" w:rsidP="00472F0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</w:p>
    <w:sectPr w:rsidR="00D626ED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3B" w:rsidRDefault="005A193B">
      <w:pPr>
        <w:spacing w:after="0" w:line="240" w:lineRule="auto"/>
      </w:pPr>
      <w:r>
        <w:separator/>
      </w:r>
    </w:p>
  </w:endnote>
  <w:endnote w:type="continuationSeparator" w:id="0">
    <w:p w:rsidR="005A193B" w:rsidRDefault="005A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3B" w:rsidRDefault="005A193B">
      <w:pPr>
        <w:spacing w:after="0" w:line="240" w:lineRule="auto"/>
      </w:pPr>
      <w:r>
        <w:separator/>
      </w:r>
    </w:p>
  </w:footnote>
  <w:footnote w:type="continuationSeparator" w:id="0">
    <w:p w:rsidR="005A193B" w:rsidRDefault="005A1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990"/>
    <w:multiLevelType w:val="hybridMultilevel"/>
    <w:tmpl w:val="9916568A"/>
    <w:lvl w:ilvl="0" w:tplc="6B38B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C8098">
      <w:start w:val="1"/>
      <w:numFmt w:val="lowerLetter"/>
      <w:lvlText w:val="%2."/>
      <w:lvlJc w:val="left"/>
      <w:pPr>
        <w:ind w:left="1440" w:hanging="360"/>
      </w:pPr>
    </w:lvl>
    <w:lvl w:ilvl="2" w:tplc="C086839A">
      <w:start w:val="1"/>
      <w:numFmt w:val="lowerRoman"/>
      <w:lvlText w:val="%3."/>
      <w:lvlJc w:val="right"/>
      <w:pPr>
        <w:ind w:left="2160" w:hanging="180"/>
      </w:pPr>
    </w:lvl>
    <w:lvl w:ilvl="3" w:tplc="37FAF5C2">
      <w:start w:val="1"/>
      <w:numFmt w:val="decimal"/>
      <w:lvlText w:val="%4."/>
      <w:lvlJc w:val="left"/>
      <w:pPr>
        <w:ind w:left="2880" w:hanging="360"/>
      </w:pPr>
    </w:lvl>
    <w:lvl w:ilvl="4" w:tplc="CCE871D6">
      <w:start w:val="1"/>
      <w:numFmt w:val="lowerLetter"/>
      <w:lvlText w:val="%5."/>
      <w:lvlJc w:val="left"/>
      <w:pPr>
        <w:ind w:left="3600" w:hanging="360"/>
      </w:pPr>
    </w:lvl>
    <w:lvl w:ilvl="5" w:tplc="BA747CC6">
      <w:start w:val="1"/>
      <w:numFmt w:val="lowerRoman"/>
      <w:lvlText w:val="%6."/>
      <w:lvlJc w:val="right"/>
      <w:pPr>
        <w:ind w:left="4320" w:hanging="180"/>
      </w:pPr>
    </w:lvl>
    <w:lvl w:ilvl="6" w:tplc="54885FFA">
      <w:start w:val="1"/>
      <w:numFmt w:val="decimal"/>
      <w:lvlText w:val="%7."/>
      <w:lvlJc w:val="left"/>
      <w:pPr>
        <w:ind w:left="5040" w:hanging="360"/>
      </w:pPr>
    </w:lvl>
    <w:lvl w:ilvl="7" w:tplc="60F28AE2">
      <w:start w:val="1"/>
      <w:numFmt w:val="lowerLetter"/>
      <w:lvlText w:val="%8."/>
      <w:lvlJc w:val="left"/>
      <w:pPr>
        <w:ind w:left="5760" w:hanging="360"/>
      </w:pPr>
    </w:lvl>
    <w:lvl w:ilvl="8" w:tplc="97784BE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006A1"/>
    <w:multiLevelType w:val="multilevel"/>
    <w:tmpl w:val="440499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25B41D82"/>
    <w:multiLevelType w:val="hybridMultilevel"/>
    <w:tmpl w:val="781A06DE"/>
    <w:lvl w:ilvl="0" w:tplc="E6A632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CD9EB002">
      <w:start w:val="1"/>
      <w:numFmt w:val="lowerLetter"/>
      <w:lvlText w:val="%2."/>
      <w:lvlJc w:val="left"/>
      <w:pPr>
        <w:ind w:left="513" w:hanging="360"/>
      </w:pPr>
    </w:lvl>
    <w:lvl w:ilvl="2" w:tplc="C9289076">
      <w:start w:val="1"/>
      <w:numFmt w:val="lowerRoman"/>
      <w:lvlText w:val="%3."/>
      <w:lvlJc w:val="right"/>
      <w:pPr>
        <w:ind w:left="1233" w:hanging="180"/>
      </w:pPr>
    </w:lvl>
    <w:lvl w:ilvl="3" w:tplc="8E0E46C2">
      <w:start w:val="1"/>
      <w:numFmt w:val="decimal"/>
      <w:lvlText w:val="%4."/>
      <w:lvlJc w:val="left"/>
      <w:pPr>
        <w:ind w:left="1953" w:hanging="360"/>
      </w:pPr>
    </w:lvl>
    <w:lvl w:ilvl="4" w:tplc="D4C05482">
      <w:start w:val="1"/>
      <w:numFmt w:val="lowerLetter"/>
      <w:lvlText w:val="%5."/>
      <w:lvlJc w:val="left"/>
      <w:pPr>
        <w:ind w:left="2673" w:hanging="360"/>
      </w:pPr>
    </w:lvl>
    <w:lvl w:ilvl="5" w:tplc="8EAA7358">
      <w:start w:val="1"/>
      <w:numFmt w:val="lowerRoman"/>
      <w:lvlText w:val="%6."/>
      <w:lvlJc w:val="right"/>
      <w:pPr>
        <w:ind w:left="3393" w:hanging="180"/>
      </w:pPr>
    </w:lvl>
    <w:lvl w:ilvl="6" w:tplc="6CFC869A">
      <w:start w:val="1"/>
      <w:numFmt w:val="decimal"/>
      <w:lvlText w:val="%7."/>
      <w:lvlJc w:val="left"/>
      <w:pPr>
        <w:ind w:left="4113" w:hanging="360"/>
      </w:pPr>
    </w:lvl>
    <w:lvl w:ilvl="7" w:tplc="521C8E34">
      <w:start w:val="1"/>
      <w:numFmt w:val="lowerLetter"/>
      <w:lvlText w:val="%8."/>
      <w:lvlJc w:val="left"/>
      <w:pPr>
        <w:ind w:left="4833" w:hanging="360"/>
      </w:pPr>
    </w:lvl>
    <w:lvl w:ilvl="8" w:tplc="D21E7B58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6A720DE"/>
    <w:multiLevelType w:val="hybridMultilevel"/>
    <w:tmpl w:val="3420121E"/>
    <w:lvl w:ilvl="0" w:tplc="6EB46394">
      <w:start w:val="71"/>
      <w:numFmt w:val="decimal"/>
      <w:lvlText w:val="%1"/>
      <w:lvlJc w:val="left"/>
      <w:pPr>
        <w:ind w:left="4740" w:hanging="360"/>
      </w:pPr>
      <w:rPr>
        <w:rFonts w:hint="default"/>
        <w:u w:val="single"/>
      </w:rPr>
    </w:lvl>
    <w:lvl w:ilvl="1" w:tplc="9760B864">
      <w:start w:val="1"/>
      <w:numFmt w:val="lowerLetter"/>
      <w:lvlText w:val="%2."/>
      <w:lvlJc w:val="left"/>
      <w:pPr>
        <w:ind w:left="5460" w:hanging="360"/>
      </w:pPr>
    </w:lvl>
    <w:lvl w:ilvl="2" w:tplc="7CBCD7EA">
      <w:start w:val="1"/>
      <w:numFmt w:val="lowerRoman"/>
      <w:lvlText w:val="%3."/>
      <w:lvlJc w:val="right"/>
      <w:pPr>
        <w:ind w:left="6180" w:hanging="180"/>
      </w:pPr>
    </w:lvl>
    <w:lvl w:ilvl="3" w:tplc="BE4CE28C">
      <w:start w:val="1"/>
      <w:numFmt w:val="decimal"/>
      <w:lvlText w:val="%4."/>
      <w:lvlJc w:val="left"/>
      <w:pPr>
        <w:ind w:left="6900" w:hanging="360"/>
      </w:pPr>
    </w:lvl>
    <w:lvl w:ilvl="4" w:tplc="A07C3B9E">
      <w:start w:val="1"/>
      <w:numFmt w:val="lowerLetter"/>
      <w:lvlText w:val="%5."/>
      <w:lvlJc w:val="left"/>
      <w:pPr>
        <w:ind w:left="7620" w:hanging="360"/>
      </w:pPr>
    </w:lvl>
    <w:lvl w:ilvl="5" w:tplc="AF1650CC">
      <w:start w:val="1"/>
      <w:numFmt w:val="lowerRoman"/>
      <w:lvlText w:val="%6."/>
      <w:lvlJc w:val="right"/>
      <w:pPr>
        <w:ind w:left="8340" w:hanging="180"/>
      </w:pPr>
    </w:lvl>
    <w:lvl w:ilvl="6" w:tplc="2E76B712">
      <w:start w:val="1"/>
      <w:numFmt w:val="decimal"/>
      <w:lvlText w:val="%7."/>
      <w:lvlJc w:val="left"/>
      <w:pPr>
        <w:ind w:left="9060" w:hanging="360"/>
      </w:pPr>
    </w:lvl>
    <w:lvl w:ilvl="7" w:tplc="CC881AEE">
      <w:start w:val="1"/>
      <w:numFmt w:val="lowerLetter"/>
      <w:lvlText w:val="%8."/>
      <w:lvlJc w:val="left"/>
      <w:pPr>
        <w:ind w:left="9780" w:hanging="360"/>
      </w:pPr>
    </w:lvl>
    <w:lvl w:ilvl="8" w:tplc="61C40F48">
      <w:start w:val="1"/>
      <w:numFmt w:val="lowerRoman"/>
      <w:lvlText w:val="%9."/>
      <w:lvlJc w:val="right"/>
      <w:pPr>
        <w:ind w:left="10500" w:hanging="180"/>
      </w:pPr>
    </w:lvl>
  </w:abstractNum>
  <w:abstractNum w:abstractNumId="4">
    <w:nsid w:val="2D124AC2"/>
    <w:multiLevelType w:val="multilevel"/>
    <w:tmpl w:val="F520675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color w:val="auto"/>
      </w:rPr>
    </w:lvl>
  </w:abstractNum>
  <w:abstractNum w:abstractNumId="5">
    <w:nsid w:val="46420601"/>
    <w:multiLevelType w:val="hybridMultilevel"/>
    <w:tmpl w:val="295631F2"/>
    <w:lvl w:ilvl="0" w:tplc="94784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65D80">
      <w:start w:val="1"/>
      <w:numFmt w:val="lowerLetter"/>
      <w:lvlText w:val="%2."/>
      <w:lvlJc w:val="left"/>
      <w:pPr>
        <w:ind w:left="1440" w:hanging="360"/>
      </w:pPr>
    </w:lvl>
    <w:lvl w:ilvl="2" w:tplc="4B5A3E7E">
      <w:start w:val="1"/>
      <w:numFmt w:val="lowerRoman"/>
      <w:lvlText w:val="%3."/>
      <w:lvlJc w:val="right"/>
      <w:pPr>
        <w:ind w:left="2160" w:hanging="180"/>
      </w:pPr>
    </w:lvl>
    <w:lvl w:ilvl="3" w:tplc="E4A084BC">
      <w:start w:val="1"/>
      <w:numFmt w:val="decimal"/>
      <w:lvlText w:val="%4."/>
      <w:lvlJc w:val="left"/>
      <w:pPr>
        <w:ind w:left="2880" w:hanging="360"/>
      </w:pPr>
    </w:lvl>
    <w:lvl w:ilvl="4" w:tplc="C8308E9C">
      <w:start w:val="1"/>
      <w:numFmt w:val="lowerLetter"/>
      <w:lvlText w:val="%5."/>
      <w:lvlJc w:val="left"/>
      <w:pPr>
        <w:ind w:left="3600" w:hanging="360"/>
      </w:pPr>
    </w:lvl>
    <w:lvl w:ilvl="5" w:tplc="5D4CA292">
      <w:start w:val="1"/>
      <w:numFmt w:val="lowerRoman"/>
      <w:lvlText w:val="%6."/>
      <w:lvlJc w:val="right"/>
      <w:pPr>
        <w:ind w:left="4320" w:hanging="180"/>
      </w:pPr>
    </w:lvl>
    <w:lvl w:ilvl="6" w:tplc="2C2A9A12">
      <w:start w:val="1"/>
      <w:numFmt w:val="decimal"/>
      <w:lvlText w:val="%7."/>
      <w:lvlJc w:val="left"/>
      <w:pPr>
        <w:ind w:left="5040" w:hanging="360"/>
      </w:pPr>
    </w:lvl>
    <w:lvl w:ilvl="7" w:tplc="53428D26">
      <w:start w:val="1"/>
      <w:numFmt w:val="lowerLetter"/>
      <w:lvlText w:val="%8."/>
      <w:lvlJc w:val="left"/>
      <w:pPr>
        <w:ind w:left="5760" w:hanging="360"/>
      </w:pPr>
    </w:lvl>
    <w:lvl w:ilvl="8" w:tplc="94BC68D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86F9A"/>
    <w:multiLevelType w:val="hybridMultilevel"/>
    <w:tmpl w:val="61821FA0"/>
    <w:lvl w:ilvl="0" w:tplc="BD4A6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870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F3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23E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CF2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C85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0B81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0F7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058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1CC251D"/>
    <w:multiLevelType w:val="hybridMultilevel"/>
    <w:tmpl w:val="1234B13E"/>
    <w:lvl w:ilvl="0" w:tplc="1C1EF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22376">
      <w:start w:val="1"/>
      <w:numFmt w:val="lowerLetter"/>
      <w:lvlText w:val="%2."/>
      <w:lvlJc w:val="left"/>
      <w:pPr>
        <w:ind w:left="1440" w:hanging="360"/>
      </w:pPr>
    </w:lvl>
    <w:lvl w:ilvl="2" w:tplc="BA6C46E2">
      <w:start w:val="1"/>
      <w:numFmt w:val="lowerRoman"/>
      <w:lvlText w:val="%3."/>
      <w:lvlJc w:val="right"/>
      <w:pPr>
        <w:ind w:left="2160" w:hanging="180"/>
      </w:pPr>
    </w:lvl>
    <w:lvl w:ilvl="3" w:tplc="C6C0657A">
      <w:start w:val="1"/>
      <w:numFmt w:val="decimal"/>
      <w:lvlText w:val="%4."/>
      <w:lvlJc w:val="left"/>
      <w:pPr>
        <w:ind w:left="2880" w:hanging="360"/>
      </w:pPr>
    </w:lvl>
    <w:lvl w:ilvl="4" w:tplc="650A9732">
      <w:start w:val="1"/>
      <w:numFmt w:val="lowerLetter"/>
      <w:lvlText w:val="%5."/>
      <w:lvlJc w:val="left"/>
      <w:pPr>
        <w:ind w:left="3600" w:hanging="360"/>
      </w:pPr>
    </w:lvl>
    <w:lvl w:ilvl="5" w:tplc="03A08266">
      <w:start w:val="1"/>
      <w:numFmt w:val="lowerRoman"/>
      <w:lvlText w:val="%6."/>
      <w:lvlJc w:val="right"/>
      <w:pPr>
        <w:ind w:left="4320" w:hanging="180"/>
      </w:pPr>
    </w:lvl>
    <w:lvl w:ilvl="6" w:tplc="E3EA4B10">
      <w:start w:val="1"/>
      <w:numFmt w:val="decimal"/>
      <w:lvlText w:val="%7."/>
      <w:lvlJc w:val="left"/>
      <w:pPr>
        <w:ind w:left="5040" w:hanging="360"/>
      </w:pPr>
    </w:lvl>
    <w:lvl w:ilvl="7" w:tplc="33DE24A0">
      <w:start w:val="1"/>
      <w:numFmt w:val="lowerLetter"/>
      <w:lvlText w:val="%8."/>
      <w:lvlJc w:val="left"/>
      <w:pPr>
        <w:ind w:left="5760" w:hanging="360"/>
      </w:pPr>
    </w:lvl>
    <w:lvl w:ilvl="8" w:tplc="629421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ED"/>
    <w:rsid w:val="0012346E"/>
    <w:rsid w:val="0028504F"/>
    <w:rsid w:val="002963D7"/>
    <w:rsid w:val="00334586"/>
    <w:rsid w:val="00472F04"/>
    <w:rsid w:val="004C26FC"/>
    <w:rsid w:val="004D7E1D"/>
    <w:rsid w:val="0056745C"/>
    <w:rsid w:val="005A193B"/>
    <w:rsid w:val="005D1605"/>
    <w:rsid w:val="0074533E"/>
    <w:rsid w:val="009504F8"/>
    <w:rsid w:val="009B081B"/>
    <w:rsid w:val="00A04FA0"/>
    <w:rsid w:val="00A75FD2"/>
    <w:rsid w:val="00C6312D"/>
    <w:rsid w:val="00D626ED"/>
    <w:rsid w:val="00D86DDD"/>
    <w:rsid w:val="00DA72E6"/>
    <w:rsid w:val="00E20912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B0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B0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CC04E-FE18-4A19-862E-8ABD3672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2025-12-19T11:33:00Z</cp:lastPrinted>
  <dcterms:created xsi:type="dcterms:W3CDTF">2025-02-28T12:09:00Z</dcterms:created>
  <dcterms:modified xsi:type="dcterms:W3CDTF">2025-12-19T11:33:00Z</dcterms:modified>
</cp:coreProperties>
</file>